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65" w:rsidRPr="001A6F65" w:rsidRDefault="001A6F65" w:rsidP="001A6F65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2.119, DE 26/03/2021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AUTORIZA CONTRATAÇÃO TEMPORÁRIA DE EXCEPCIONAL INTERESSE PÚBLICO PROFISSIONAL DE CARGO NÃO PREENCHIDO.</w:t>
      </w:r>
    </w:p>
    <w:p w:rsidR="001A6F65" w:rsidRPr="001A6F65" w:rsidRDefault="001A6F65" w:rsidP="001A6F65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O PREFEITO DO MUNICÍPIO DE SÃO VALENTIM DO SUL, Estado do Rio Grande do Sul, no uso de suas atribuições legais,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FAZ SABER, que o Poder Legislativo Municipal aprovou e ele, em cumprimento ao que dispõe a </w:t>
      </w:r>
      <w:hyperlink r:id="rId4" w:history="1">
        <w:r w:rsidRPr="001A6F65">
          <w:rPr>
            <w:rFonts w:ascii="Segoe UI" w:eastAsia="Times New Roman" w:hAnsi="Segoe UI" w:cs="Segoe UI"/>
            <w:i/>
            <w:iCs/>
            <w:color w:val="007BFF"/>
            <w:sz w:val="23"/>
            <w:szCs w:val="23"/>
            <w:u w:val="single"/>
            <w:lang w:eastAsia="pt-BR"/>
          </w:rPr>
          <w:t>Lei Orgânica Municipal</w:t>
        </w:r>
      </w:hyperlink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, sanciona e promulga a seguinte Lei:</w:t>
      </w:r>
    </w:p>
    <w:p w:rsidR="001A6F65" w:rsidRPr="001A6F65" w:rsidRDefault="001A6F65" w:rsidP="001A6F65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o Poder Executivo Municipal autorizado a contratar profissionais, pelo prazo de até seis meses, prorrogável por igual período, em razão de excepcional interesse público, para atender demanda do Município, em quantidade, função e vencimento mensal, a seguir discriminados: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893"/>
        <w:gridCol w:w="1944"/>
      </w:tblGrid>
      <w:tr w:rsidR="001A6F65" w:rsidRPr="001A6F65" w:rsidTr="001A6F65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FUNÇÃO/CARGA HORÁRIA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VENCIMENTO MENSAL (R$)</w:t>
            </w:r>
          </w:p>
        </w:tc>
      </w:tr>
      <w:tr w:rsidR="001A6F65" w:rsidRPr="001A6F65" w:rsidTr="001A6F65">
        <w:trPr>
          <w:jc w:val="center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Técnico Agrícola 40 horas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65" w:rsidRPr="001A6F65" w:rsidRDefault="001A6F65" w:rsidP="001A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1A6F65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R$ 2.572,67</w:t>
            </w:r>
          </w:p>
        </w:tc>
      </w:tr>
    </w:tbl>
    <w:p w:rsidR="001A6F65" w:rsidRPr="001A6F65" w:rsidRDefault="001A6F65" w:rsidP="001A6F65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requisitos exigidos para a contratação de servidores na forma deste artigo, são as que constam do respectivo Quadro de Cargos e Funções Públicas e Plano de Carreira dos Servidores do Município ( </w:t>
      </w:r>
      <w:hyperlink r:id="rId5" w:history="1">
        <w:r w:rsidRPr="001A6F65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nº 069/1994</w:t>
        </w:r>
      </w:hyperlink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e do Plano de Carreira do Magistério Municipal (</w:t>
      </w:r>
      <w:hyperlink r:id="rId6" w:history="1">
        <w:r w:rsidRPr="001A6F65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1.117/2008</w:t>
        </w:r>
      </w:hyperlink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para cargos de igual denominação.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contratos de que trata o art. 1º desta Lei serão de natureza administrativa, assegurado ao contratado os direitos previstos no Regime Jurídico Municipal (</w:t>
      </w:r>
      <w:hyperlink r:id="rId7" w:history="1">
        <w:r w:rsidRPr="001A6F65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pt-BR"/>
          </w:rPr>
          <w:t>Lei Municipal nº 561/2002</w:t>
        </w:r>
      </w:hyperlink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), em especial o vencimento mensal, que vigorará sempre no mesmo patamar do servidor efetivo correspondente ao cargo, independentemente da época a contratação.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despesas decorrentes desta Lei, serão suportadas por dotação orçamentária própria da Secretaria Municipal da Agricultura, Indústria, Comércio e Serviços.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1A6F6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1A6F65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de sua publicação.</w:t>
      </w:r>
    </w:p>
    <w:p w:rsidR="001A6F65" w:rsidRPr="001A6F65" w:rsidRDefault="001A6F65" w:rsidP="001A6F65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 - RS, 23 DE MARÇO DE 2021.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1A6F65" w:rsidRPr="001A6F65" w:rsidRDefault="001A6F65" w:rsidP="001A6F65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1A6F65" w:rsidRPr="001A6F65" w:rsidRDefault="001A6F65" w:rsidP="001A6F65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Secretária Municipal de Administração</w:t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lastRenderedPageBreak/>
        <w:br/>
        <w:t xml:space="preserve">Publicado DOM por: </w:t>
      </w:r>
      <w:proofErr w:type="spellStart"/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Maierle</w:t>
      </w:r>
      <w:proofErr w:type="spellEnd"/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 xml:space="preserve"> </w:t>
      </w:r>
      <w:proofErr w:type="spellStart"/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Bombassaro</w:t>
      </w:r>
      <w:proofErr w:type="spellEnd"/>
      <w:r w:rsidRPr="001A6F65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 xml:space="preserve"> Código Identificador:755E02A6</w:t>
      </w:r>
    </w:p>
    <w:p w:rsidR="00774854" w:rsidRDefault="00774854">
      <w:bookmarkStart w:id="4" w:name="_GoBack"/>
      <w:bookmarkEnd w:id="4"/>
    </w:p>
    <w:sectPr w:rsidR="00774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65"/>
    <w:rsid w:val="001A6F65"/>
    <w:rsid w:val="007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7160-D532-47C7-976D-C6B384B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1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50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351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208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spro.com.br/visualizarDiploma.php?cdMunicipio=7942&amp;cdDiploma=2002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ro.com.br/visualizarDiploma.php?cdMunicipio=7942&amp;cdDiploma=20081117" TargetMode="External"/><Relationship Id="rId5" Type="http://schemas.openxmlformats.org/officeDocument/2006/relationships/hyperlink" Target="https://www.cespro.com.br/visualizarDiploma.php?cdMunicipio=7942&amp;cdDiploma=19940069" TargetMode="External"/><Relationship Id="rId4" Type="http://schemas.openxmlformats.org/officeDocument/2006/relationships/hyperlink" Target="https://www.cespro.com.br/visualizarDiploma.php?cdMunicipio=7942&amp;cdDiploma=9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2021-10-05T11:15:00Z</dcterms:created>
  <dcterms:modified xsi:type="dcterms:W3CDTF">2021-10-05T11:16:00Z</dcterms:modified>
</cp:coreProperties>
</file>